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5232A8" w:rsidRPr="00F31D76" w:rsidTr="00D93565">
        <w:tc>
          <w:tcPr>
            <w:tcW w:w="9857" w:type="dxa"/>
            <w:shd w:val="clear" w:color="auto" w:fill="E0E0E0"/>
          </w:tcPr>
          <w:p w:rsidR="005232A8" w:rsidRPr="00F31D76" w:rsidRDefault="005232A8" w:rsidP="00D93565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2. Сврха студијског програма</w:t>
            </w:r>
          </w:p>
          <w:p w:rsidR="005232A8" w:rsidRPr="00F31D76" w:rsidRDefault="005232A8" w:rsidP="00D93565">
            <w:pPr>
              <w:rPr>
                <w:sz w:val="24"/>
                <w:szCs w:val="24"/>
                <w:lang w:val="sr-Cyrl-CS"/>
              </w:rPr>
            </w:pPr>
          </w:p>
          <w:p w:rsidR="005232A8" w:rsidRPr="00F31D76" w:rsidRDefault="005232A8" w:rsidP="00D93565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дефинисану сврху и улогу у образовном систему</w:t>
            </w:r>
            <w:r w:rsidRPr="00F31D76">
              <w:rPr>
                <w:sz w:val="24"/>
                <w:szCs w:val="24"/>
                <w:lang w:val="sr-Cyrl-CS"/>
              </w:rPr>
              <w:t>, доступну јавности.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5232A8" w:rsidRPr="00F31D76" w:rsidRDefault="005232A8" w:rsidP="00D93565">
            <w:pPr>
              <w:rPr>
                <w:sz w:val="24"/>
                <w:szCs w:val="24"/>
                <w:lang w:val="sr-Cyrl-CS"/>
              </w:rPr>
            </w:pPr>
          </w:p>
        </w:tc>
      </w:tr>
      <w:tr w:rsidR="005232A8" w:rsidRPr="00F31D76" w:rsidTr="00D93565">
        <w:tc>
          <w:tcPr>
            <w:tcW w:w="9857" w:type="dxa"/>
          </w:tcPr>
          <w:p w:rsidR="005232A8" w:rsidRPr="00F31D76" w:rsidRDefault="005232A8" w:rsidP="00D93565">
            <w:pPr>
              <w:spacing w:after="120"/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</w:p>
          <w:p w:rsidR="005232A8" w:rsidRPr="00621158" w:rsidRDefault="005232A8" w:rsidP="00D93565">
            <w:pPr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Сврха студијског програма </w:t>
            </w:r>
            <w:r w:rsidRPr="00627EB1">
              <w:rPr>
                <w:sz w:val="22"/>
                <w:szCs w:val="22"/>
                <w:lang w:val="sr-Cyrl-CS"/>
              </w:rPr>
              <w:t xml:space="preserve">основних академских студија биологије 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је образовање стручњака за разноврсне послове који захтевају познавање биологије и способност примене савремених сазнања из ове области, као и оспособљавање студената за даље усавршавање. Обзиром на значај биологије и њене заступљености у свим сферама живота и рада, стручњаци овог профила имају друштвено оправдане и корисне компетенције.</w:t>
            </w:r>
          </w:p>
          <w:p w:rsidR="005232A8" w:rsidRPr="00621158" w:rsidRDefault="005232A8" w:rsidP="00D93565">
            <w:pPr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Природно-математички факултет Универзитета у Крагујевцу је у оквиру Стратегије обезбеђења квалитета дефинисао основне задатке и циљеве, са којима је сврха студијског програма у потпуности усклађена.</w:t>
            </w:r>
          </w:p>
          <w:p w:rsidR="005232A8" w:rsidRPr="00621158" w:rsidRDefault="005232A8" w:rsidP="00D93565">
            <w:pPr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Студијски програм има јасно дефинисане и препознатљиве сврхе и друштвене улоге: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образовање стручњака дипломираног биолога способног да обавља и руководи разноврсним пословима и креира политику у областима где су примењива знања из биологије</w:t>
            </w:r>
            <w:r w:rsidRPr="0043650A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: у основним и средњим школама,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</w:t>
            </w:r>
            <w:r w:rsidRPr="00621158">
              <w:rPr>
                <w:rStyle w:val="Strong"/>
                <w:b w:val="0"/>
                <w:sz w:val="22"/>
                <w:szCs w:val="22"/>
              </w:rPr>
              <w:t>у научно-истраживачким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</w:t>
            </w:r>
            <w:r w:rsidRPr="00621158">
              <w:rPr>
                <w:rStyle w:val="Strong"/>
                <w:b w:val="0"/>
                <w:sz w:val="22"/>
                <w:szCs w:val="22"/>
              </w:rPr>
              <w:t>лабораторијама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, ботаничким баштама, природњачким музејима, националним парковима, акредитованим лабораторијама за контролу квалитета, биотехнолошким и развојним лабораторијама,</w:t>
            </w:r>
            <w:r w:rsidRPr="00621158">
              <w:rPr>
                <w:rStyle w:val="Strong"/>
                <w:b w:val="0"/>
                <w:sz w:val="22"/>
                <w:szCs w:val="22"/>
              </w:rPr>
              <w:t xml:space="preserve"> заводима за мониторинг и заштиту животне средине,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као и у областима индустрије, пољопривреде, медицине и слично.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621158">
              <w:rPr>
                <w:sz w:val="22"/>
                <w:szCs w:val="22"/>
                <w:lang w:val="ru-RU"/>
              </w:rPr>
              <w:t>образовање стручњака за руковођење и креирање политике у институцијама које се баве праћењем стања у животној средини,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sz w:val="22"/>
                <w:szCs w:val="22"/>
                <w:lang w:val="ru-RU"/>
              </w:rPr>
              <w:t xml:space="preserve">оспособљавање за 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рад, </w:t>
            </w:r>
            <w:r w:rsidRPr="00621158">
              <w:rPr>
                <w:sz w:val="22"/>
                <w:szCs w:val="22"/>
                <w:lang w:val="ru-RU"/>
              </w:rPr>
              <w:t>руковођење и креирање политике</w:t>
            </w: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 xml:space="preserve"> </w:t>
            </w:r>
            <w:r w:rsidRPr="00106A31">
              <w:rPr>
                <w:rStyle w:val="Strong"/>
                <w:b w:val="0"/>
                <w:sz w:val="22"/>
                <w:szCs w:val="22"/>
                <w:highlight w:val="yellow"/>
                <w:lang w:val="sr-Cyrl-CS"/>
              </w:rPr>
              <w:t>у основним и средњим школама</w:t>
            </w:r>
            <w:bookmarkStart w:id="0" w:name="_GoBack"/>
            <w:bookmarkEnd w:id="0"/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,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sz w:val="22"/>
                <w:szCs w:val="22"/>
                <w:lang w:val="ru-RU"/>
              </w:rPr>
              <w:t>оспособљавање стручњака за преношење знања из области биологије и екологије и мотивисање младих,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припрема за даље образовање, било да се ради о образовању за област просвете или област истраживачких биолошких наука,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подстицање развоја биологије и екологије у целини,</w:t>
            </w:r>
          </w:p>
          <w:p w:rsidR="005232A8" w:rsidRPr="00621158" w:rsidRDefault="005232A8" w:rsidP="005232A8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after="120"/>
              <w:jc w:val="both"/>
              <w:rPr>
                <w:rStyle w:val="Strong"/>
                <w:b w:val="0"/>
                <w:sz w:val="22"/>
                <w:szCs w:val="22"/>
                <w:lang w:val="sr-Cyrl-CS"/>
              </w:rPr>
            </w:pPr>
            <w:r w:rsidRPr="00621158">
              <w:rPr>
                <w:rStyle w:val="Strong"/>
                <w:b w:val="0"/>
                <w:sz w:val="22"/>
                <w:szCs w:val="22"/>
                <w:lang w:val="sr-Cyrl-CS"/>
              </w:rPr>
              <w:t>подстицање инкорпорирања еколошке свести у све сфере живота и рада.</w:t>
            </w:r>
          </w:p>
          <w:p w:rsidR="005232A8" w:rsidRPr="00621158" w:rsidRDefault="005232A8" w:rsidP="00D93565">
            <w:pPr>
              <w:jc w:val="both"/>
              <w:rPr>
                <w:sz w:val="22"/>
                <w:szCs w:val="22"/>
                <w:lang w:val="sr-Cyrl-CS"/>
              </w:rPr>
            </w:pPr>
            <w:r w:rsidRPr="00621158">
              <w:rPr>
                <w:sz w:val="22"/>
                <w:szCs w:val="22"/>
                <w:lang w:val="ru-RU"/>
              </w:rPr>
              <w:t>Познавање теоријских и/или експерименталних знања студенту омогућава самостални рад, способност п</w:t>
            </w:r>
            <w:r>
              <w:rPr>
                <w:sz w:val="22"/>
                <w:szCs w:val="22"/>
                <w:lang w:val="ru-RU"/>
              </w:rPr>
              <w:t>репознавања и решавања проблема</w:t>
            </w:r>
            <w:r w:rsidRPr="00621158">
              <w:rPr>
                <w:sz w:val="22"/>
                <w:szCs w:val="22"/>
                <w:lang w:val="ru-RU"/>
              </w:rPr>
              <w:t xml:space="preserve">. </w:t>
            </w:r>
            <w:r w:rsidRPr="00621158">
              <w:rPr>
                <w:sz w:val="22"/>
                <w:szCs w:val="22"/>
                <w:lang w:val="sr-Cyrl-CS"/>
              </w:rPr>
              <w:t>Стечене компетенције и вештине на овом нивоу студија представљају базу фундаменталних знања за наставак образовања на мастер академским студијама биолошког и сродних профила.</w:t>
            </w:r>
          </w:p>
          <w:p w:rsidR="005232A8" w:rsidRPr="00F31D76" w:rsidRDefault="005232A8" w:rsidP="00D93565">
            <w:pPr>
              <w:rPr>
                <w:sz w:val="24"/>
                <w:szCs w:val="24"/>
                <w:lang w:val="sr-Cyrl-CS"/>
              </w:rPr>
            </w:pPr>
          </w:p>
        </w:tc>
      </w:tr>
      <w:tr w:rsidR="005232A8" w:rsidRPr="00EA5897" w:rsidTr="00D93565">
        <w:tc>
          <w:tcPr>
            <w:tcW w:w="9857" w:type="dxa"/>
          </w:tcPr>
          <w:p w:rsidR="005232A8" w:rsidRDefault="005232A8" w:rsidP="00D93565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sr-Cyrl-CS"/>
              </w:rPr>
              <w:t>Евиденција</w:t>
            </w:r>
            <w:r w:rsidRPr="00EA5897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:rsidR="005232A8" w:rsidRPr="00EA5897" w:rsidRDefault="00106A31" w:rsidP="00D93565">
            <w:pPr>
              <w:rPr>
                <w:b/>
                <w:sz w:val="22"/>
                <w:szCs w:val="22"/>
                <w:lang w:val="sr-Cyrl-CS"/>
              </w:rPr>
            </w:pPr>
            <w:hyperlink r:id="rId6" w:history="1">
              <w:r w:rsidR="005232A8" w:rsidRPr="00EA5897">
                <w:rPr>
                  <w:rStyle w:val="Hyperlink"/>
                  <w:sz w:val="22"/>
                  <w:szCs w:val="22"/>
                  <w:lang w:val="sr-Cyrl-CS"/>
                </w:rPr>
                <w:t xml:space="preserve">Публикација установе (у штампаном или електронском облику, сајт институције)- </w:t>
              </w:r>
              <w:r w:rsidR="005232A8" w:rsidRPr="00EA5897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1.1</w:t>
              </w:r>
            </w:hyperlink>
          </w:p>
        </w:tc>
      </w:tr>
    </w:tbl>
    <w:p w:rsidR="00F734E6" w:rsidRDefault="00F734E6"/>
    <w:sectPr w:rsidR="00F734E6" w:rsidSect="00F73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3012F"/>
    <w:multiLevelType w:val="hybridMultilevel"/>
    <w:tmpl w:val="6D4ECC70"/>
    <w:lvl w:ilvl="0" w:tplc="C95C8B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BF449C"/>
    <w:multiLevelType w:val="hybridMultilevel"/>
    <w:tmpl w:val="325EAD04"/>
    <w:lvl w:ilvl="0" w:tplc="C95C8B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A8"/>
    <w:rsid w:val="00106A31"/>
    <w:rsid w:val="002A38BD"/>
    <w:rsid w:val="0043650A"/>
    <w:rsid w:val="005232A8"/>
    <w:rsid w:val="00677CF2"/>
    <w:rsid w:val="00866F02"/>
    <w:rsid w:val="00B64CF4"/>
    <w:rsid w:val="00D93163"/>
    <w:rsid w:val="00F7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232A8"/>
    <w:rPr>
      <w:color w:val="0000FF"/>
      <w:u w:val="single"/>
    </w:rPr>
  </w:style>
  <w:style w:type="character" w:styleId="Strong">
    <w:name w:val="Strong"/>
    <w:basedOn w:val="DefaultParagraphFont"/>
    <w:qFormat/>
    <w:rsid w:val="005232A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232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232A8"/>
    <w:rPr>
      <w:color w:val="0000FF"/>
      <w:u w:val="single"/>
    </w:rPr>
  </w:style>
  <w:style w:type="character" w:styleId="Strong">
    <w:name w:val="Strong"/>
    <w:basedOn w:val="DefaultParagraphFont"/>
    <w:qFormat/>
    <w:rsid w:val="005232A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232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komisija%20za%20akreditaciju\aktreditacija%20finale\01%20-%20OSNOVNE%20STUDIJE%20BIOLOGIJA\PRILOZI\Prilog%201.1%20Publikacija%20ustanove\Prilog%201.1%20Publikacija%20ustanove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Sneza</cp:lastModifiedBy>
  <cp:revision>5</cp:revision>
  <dcterms:created xsi:type="dcterms:W3CDTF">2016-05-03T09:15:00Z</dcterms:created>
  <dcterms:modified xsi:type="dcterms:W3CDTF">2016-05-04T09:15:00Z</dcterms:modified>
</cp:coreProperties>
</file>